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62" w:rsidRDefault="00C37062" w:rsidP="00C37062">
      <w:pPr>
        <w:ind w:left="284" w:hanging="284"/>
        <w:jc w:val="center"/>
        <w:rPr>
          <w:rFonts w:ascii="Verdana" w:hAnsi="Verdana"/>
          <w:b/>
          <w:bCs/>
          <w:sz w:val="24"/>
          <w:szCs w:val="24"/>
        </w:rPr>
      </w:pPr>
      <w:r w:rsidRPr="00EA2266">
        <w:rPr>
          <w:rFonts w:ascii="Verdana" w:hAnsi="Verdana"/>
          <w:b/>
          <w:bCs/>
          <w:sz w:val="24"/>
          <w:szCs w:val="24"/>
        </w:rPr>
        <w:t>PROVA</w:t>
      </w:r>
      <w:r>
        <w:rPr>
          <w:rFonts w:ascii="Verdana" w:hAnsi="Verdana"/>
          <w:b/>
          <w:bCs/>
          <w:sz w:val="24"/>
          <w:szCs w:val="24"/>
        </w:rPr>
        <w:t xml:space="preserve"> D’ESAME</w:t>
      </w:r>
    </w:p>
    <w:p w:rsidR="00C37062" w:rsidRDefault="00C37062" w:rsidP="00EA2266">
      <w:pPr>
        <w:ind w:left="284" w:hanging="284"/>
        <w:jc w:val="both"/>
        <w:rPr>
          <w:rFonts w:ascii="Verdana" w:hAnsi="Verdana"/>
          <w:b/>
          <w:bCs/>
          <w:sz w:val="24"/>
          <w:szCs w:val="24"/>
        </w:rPr>
      </w:pPr>
    </w:p>
    <w:p w:rsidR="00C37062" w:rsidRPr="00EA2266" w:rsidRDefault="00C37062" w:rsidP="00F738A1">
      <w:pPr>
        <w:ind w:left="284" w:hanging="284"/>
        <w:jc w:val="both"/>
        <w:rPr>
          <w:rFonts w:ascii="Verdana" w:hAnsi="Verdana"/>
          <w:b/>
          <w:bCs/>
          <w:sz w:val="24"/>
          <w:szCs w:val="24"/>
        </w:rPr>
      </w:pPr>
      <w:r w:rsidRPr="00EA2266">
        <w:rPr>
          <w:rFonts w:ascii="Verdana" w:hAnsi="Verdana"/>
          <w:b/>
          <w:bCs/>
          <w:sz w:val="24"/>
          <w:szCs w:val="24"/>
        </w:rPr>
        <w:t>QUESTITO 1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EA2266">
        <w:rPr>
          <w:rFonts w:ascii="Verdana" w:hAnsi="Verdana"/>
          <w:b/>
          <w:bCs/>
          <w:sz w:val="24"/>
          <w:szCs w:val="24"/>
        </w:rPr>
        <w:t xml:space="preserve"> </w:t>
      </w:r>
    </w:p>
    <w:p w:rsidR="00C37062" w:rsidRDefault="00C37062" w:rsidP="007E4CA7">
      <w:pPr>
        <w:spacing w:after="60"/>
        <w:ind w:left="340" w:hanging="34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i/>
          <w:sz w:val="24"/>
          <w:szCs w:val="24"/>
        </w:rPr>
        <w:t xml:space="preserve">a) </w:t>
      </w:r>
      <w:r>
        <w:rPr>
          <w:rFonts w:ascii="Verdana" w:hAnsi="Verdana"/>
          <w:bCs/>
          <w:sz w:val="24"/>
          <w:szCs w:val="24"/>
        </w:rPr>
        <w:t>Il nonno paterno di Giovanni è di 2 anni più grande della nonna paterna di Giovanni. L’età di entrambi i nonni paterni sommata è di 162 anni.</w:t>
      </w:r>
    </w:p>
    <w:p w:rsidR="00C37062" w:rsidRDefault="00C37062" w:rsidP="007E4CA7">
      <w:pPr>
        <w:spacing w:after="100"/>
        <w:ind w:left="624" w:hanging="34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Calcola l’età di entrambi i nonni risolvendo un’equazione.</w:t>
      </w:r>
    </w:p>
    <w:p w:rsidR="00C37062" w:rsidRDefault="00C37062" w:rsidP="007E4CA7">
      <w:pPr>
        <w:spacing w:after="60"/>
        <w:ind w:left="397" w:hanging="397"/>
        <w:jc w:val="both"/>
        <w:rPr>
          <w:rFonts w:ascii="Verdana" w:eastAsiaTheme="minorEastAsia" w:hAnsi="Verdana"/>
          <w:bCs/>
          <w:sz w:val="24"/>
          <w:szCs w:val="24"/>
        </w:rPr>
      </w:pPr>
      <w:r>
        <w:rPr>
          <w:rFonts w:ascii="Verdana" w:hAnsi="Verdana"/>
          <w:bCs/>
          <w:i/>
          <w:sz w:val="24"/>
          <w:szCs w:val="24"/>
        </w:rPr>
        <w:t xml:space="preserve">b) </w:t>
      </w:r>
      <w:r>
        <w:rPr>
          <w:rFonts w:ascii="Verdana" w:hAnsi="Verdana"/>
          <w:bCs/>
          <w:sz w:val="24"/>
          <w:szCs w:val="24"/>
        </w:rPr>
        <w:t>La nonna materna di G</w:t>
      </w:r>
      <w:r w:rsidRPr="00C37062">
        <w:rPr>
          <w:rFonts w:ascii="Verdana" w:hAnsi="Verdana"/>
          <w:bCs/>
          <w:sz w:val="24"/>
          <w:szCs w:val="24"/>
        </w:rPr>
        <w:t>iovanni è di due  anni più piccola del nonno materno di Giovanni</w:t>
      </w:r>
      <w:r>
        <w:rPr>
          <w:rFonts w:ascii="Verdana" w:hAnsi="Verdana"/>
          <w:bCs/>
          <w:sz w:val="24"/>
          <w:szCs w:val="24"/>
        </w:rPr>
        <w:t xml:space="preserve">. La metà dell’età del nonno materno addizionata ad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ascii="Verdana" w:eastAsiaTheme="minorEastAsia" w:hAnsi="Verdana"/>
          <w:bCs/>
          <w:sz w:val="28"/>
          <w:szCs w:val="28"/>
        </w:rPr>
        <w:t xml:space="preserve"> </w:t>
      </w:r>
      <w:r>
        <w:rPr>
          <w:rFonts w:ascii="Verdana" w:eastAsiaTheme="minorEastAsia" w:hAnsi="Verdana"/>
          <w:bCs/>
          <w:sz w:val="24"/>
          <w:szCs w:val="24"/>
        </w:rPr>
        <w:t>dell’età della nonna materna è metà della somma dell’età dei nonni paterni.</w:t>
      </w:r>
    </w:p>
    <w:p w:rsidR="00C37062" w:rsidRDefault="00C37062" w:rsidP="007E4CA7">
      <w:pPr>
        <w:spacing w:after="100"/>
        <w:ind w:left="397"/>
        <w:jc w:val="both"/>
        <w:rPr>
          <w:rFonts w:ascii="Verdana" w:eastAsiaTheme="minorEastAsia" w:hAnsi="Verdana"/>
          <w:bCs/>
          <w:sz w:val="24"/>
          <w:szCs w:val="24"/>
        </w:rPr>
      </w:pPr>
      <w:r>
        <w:rPr>
          <w:rFonts w:ascii="Verdana" w:eastAsiaTheme="minorEastAsia" w:hAnsi="Verdana"/>
          <w:bCs/>
          <w:sz w:val="24"/>
          <w:szCs w:val="24"/>
        </w:rPr>
        <w:t xml:space="preserve">Calcola l’età di entrambi i nonni materni impostando e risolvendo la relativa equazione. </w:t>
      </w:r>
    </w:p>
    <w:p w:rsidR="00C37062" w:rsidRDefault="00C37062" w:rsidP="007E4CA7">
      <w:pPr>
        <w:jc w:val="both"/>
        <w:rPr>
          <w:rFonts w:ascii="Verdana" w:eastAsiaTheme="minorEastAsia" w:hAnsi="Verdana"/>
          <w:bCs/>
          <w:sz w:val="24"/>
          <w:szCs w:val="24"/>
        </w:rPr>
      </w:pPr>
      <w:r>
        <w:rPr>
          <w:rFonts w:ascii="Verdana" w:eastAsiaTheme="minorEastAsia" w:hAnsi="Verdana"/>
          <w:bCs/>
          <w:i/>
          <w:sz w:val="24"/>
          <w:szCs w:val="24"/>
        </w:rPr>
        <w:t xml:space="preserve">c) </w:t>
      </w:r>
      <w:r>
        <w:rPr>
          <w:rFonts w:ascii="Verdana" w:eastAsiaTheme="minorEastAsia" w:hAnsi="Verdana"/>
          <w:bCs/>
          <w:sz w:val="24"/>
          <w:szCs w:val="24"/>
        </w:rPr>
        <w:t>Risolvi le seguenti equazioni</w:t>
      </w:r>
    </w:p>
    <w:p w:rsidR="00C37062" w:rsidRDefault="00F847F9" w:rsidP="007E4CA7">
      <w:pPr>
        <w:ind w:left="397"/>
        <w:jc w:val="both"/>
        <w:rPr>
          <w:rFonts w:ascii="Verdana" w:eastAsiaTheme="minorEastAsia" w:hAnsi="Verdana"/>
          <w:bCs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5-8 x= -10 x-1+4 x</m:t>
          </m:r>
        </m:oMath>
      </m:oMathPara>
    </w:p>
    <w:p w:rsidR="00F847F9" w:rsidRDefault="002A788F" w:rsidP="007E4CA7">
      <w:pPr>
        <w:ind w:left="397"/>
        <w:jc w:val="both"/>
        <w:rPr>
          <w:rFonts w:ascii="Verdana" w:eastAsiaTheme="minorEastAsia" w:hAnsi="Verdana"/>
          <w:bCs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x- 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- 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x-3= 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x- 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- x+ 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</m:oMath>
      </m:oMathPara>
    </w:p>
    <w:p w:rsidR="00F847F9" w:rsidRPr="00C37062" w:rsidRDefault="00F847F9" w:rsidP="00F847F9">
      <w:pPr>
        <w:ind w:left="397"/>
        <w:jc w:val="both"/>
        <w:rPr>
          <w:rFonts w:ascii="Verdana" w:hAnsi="Verdana"/>
          <w:bCs/>
          <w:sz w:val="24"/>
          <w:szCs w:val="24"/>
        </w:rPr>
      </w:pPr>
    </w:p>
    <w:p w:rsidR="00EA2266" w:rsidRPr="00EA2266" w:rsidRDefault="00EA2266" w:rsidP="00F738A1">
      <w:pPr>
        <w:ind w:left="284" w:hanging="284"/>
        <w:jc w:val="both"/>
        <w:rPr>
          <w:rFonts w:ascii="Verdana" w:hAnsi="Verdana"/>
          <w:b/>
          <w:bCs/>
          <w:sz w:val="24"/>
          <w:szCs w:val="24"/>
        </w:rPr>
      </w:pPr>
      <w:r w:rsidRPr="00EA2266">
        <w:rPr>
          <w:rFonts w:ascii="Verdana" w:hAnsi="Verdana"/>
          <w:b/>
          <w:bCs/>
          <w:sz w:val="24"/>
          <w:szCs w:val="24"/>
        </w:rPr>
        <w:t xml:space="preserve">QUESTITO </w:t>
      </w:r>
      <w:r w:rsidR="00C37062">
        <w:rPr>
          <w:rFonts w:ascii="Verdana" w:hAnsi="Verdana"/>
          <w:b/>
          <w:bCs/>
          <w:sz w:val="24"/>
          <w:szCs w:val="24"/>
        </w:rPr>
        <w:t>2</w:t>
      </w:r>
      <w:r w:rsidRPr="00EA2266">
        <w:rPr>
          <w:rFonts w:ascii="Verdana" w:hAnsi="Verdana"/>
          <w:b/>
          <w:bCs/>
          <w:sz w:val="24"/>
          <w:szCs w:val="24"/>
        </w:rPr>
        <w:t xml:space="preserve"> </w:t>
      </w:r>
    </w:p>
    <w:p w:rsidR="00EA2266" w:rsidRPr="00EA2266" w:rsidRDefault="00EA2266" w:rsidP="00F738A1">
      <w:pPr>
        <w:spacing w:after="100"/>
        <w:ind w:left="397" w:hanging="397"/>
        <w:jc w:val="both"/>
        <w:rPr>
          <w:rFonts w:ascii="Verdana" w:hAnsi="Verdana"/>
          <w:sz w:val="24"/>
          <w:szCs w:val="24"/>
        </w:rPr>
      </w:pPr>
      <w:r w:rsidRPr="00EA2266">
        <w:rPr>
          <w:rFonts w:ascii="Verdana" w:hAnsi="Verdana"/>
          <w:sz w:val="24"/>
          <w:szCs w:val="24"/>
        </w:rPr>
        <w:t>Osserva le due lattine in figura di forma cilindrica.</w:t>
      </w:r>
    </w:p>
    <w:p w:rsidR="00EA2266" w:rsidRPr="00EA2266" w:rsidRDefault="00EA2266" w:rsidP="00F738A1">
      <w:pPr>
        <w:spacing w:after="100"/>
        <w:ind w:left="397" w:hanging="397"/>
        <w:jc w:val="both"/>
        <w:rPr>
          <w:rFonts w:ascii="Verdana" w:hAnsi="Verdana"/>
          <w:sz w:val="24"/>
          <w:szCs w:val="24"/>
        </w:rPr>
      </w:pPr>
      <w:r w:rsidRPr="00EA2266">
        <w:rPr>
          <w:rFonts w:ascii="Verdana" w:hAnsi="Verdana"/>
          <w:sz w:val="24"/>
          <w:szCs w:val="24"/>
        </w:rPr>
        <w:t xml:space="preserve">a) Verifica se le due lattine hanno la stessa capacità, facendo i calcoli opportuni. </w:t>
      </w:r>
    </w:p>
    <w:p w:rsidR="00EA2266" w:rsidRPr="00EA2266" w:rsidRDefault="00EA2266" w:rsidP="00F738A1">
      <w:pPr>
        <w:spacing w:after="100"/>
        <w:ind w:left="397" w:hanging="397"/>
        <w:jc w:val="both"/>
        <w:rPr>
          <w:rFonts w:ascii="Verdana" w:hAnsi="Verdana"/>
          <w:sz w:val="24"/>
          <w:szCs w:val="24"/>
        </w:rPr>
      </w:pPr>
      <w:r w:rsidRPr="00EA2266">
        <w:rPr>
          <w:rFonts w:ascii="Verdana" w:hAnsi="Verdana"/>
          <w:sz w:val="24"/>
          <w:szCs w:val="24"/>
        </w:rPr>
        <w:t>b) Determina la superficie totale di ciascuna delle due lattine e stabilisci se serve più alluminio per produrre la lattina più bassa o quella più alta, sapendo che lo spessore della lattina è uguale.</w:t>
      </w:r>
    </w:p>
    <w:p w:rsidR="00EA2266" w:rsidRPr="00EA2266" w:rsidRDefault="00EA2266" w:rsidP="00EA2266">
      <w:pPr>
        <w:spacing w:after="0"/>
        <w:ind w:left="397" w:hanging="397"/>
        <w:jc w:val="both"/>
        <w:rPr>
          <w:rFonts w:ascii="Verdana" w:hAnsi="Verdana"/>
          <w:sz w:val="24"/>
          <w:szCs w:val="24"/>
        </w:rPr>
      </w:pPr>
      <w:r w:rsidRPr="00EA2266">
        <w:rPr>
          <w:rFonts w:ascii="Verdana" w:hAnsi="Verdana"/>
          <w:sz w:val="24"/>
          <w:szCs w:val="24"/>
        </w:rPr>
        <w:t xml:space="preserve">c) Dovendo produrre 1000 lattine al minor costo possibile, quale delle due lattine sceglieresti? Motiva la tua risposta e calcola </w:t>
      </w:r>
      <w:r w:rsidRPr="00EA2266">
        <w:rPr>
          <w:rFonts w:ascii="Verdana" w:hAnsi="Verdana"/>
          <w:strike/>
          <w:sz w:val="24"/>
          <w:szCs w:val="24"/>
        </w:rPr>
        <w:t>quanti m</w:t>
      </w:r>
      <w:r w:rsidRPr="00EA2266">
        <w:rPr>
          <w:rFonts w:ascii="Verdana" w:hAnsi="Verdana"/>
          <w:strike/>
          <w:sz w:val="24"/>
          <w:szCs w:val="24"/>
          <w:vertAlign w:val="superscript"/>
        </w:rPr>
        <w:t>2</w:t>
      </w:r>
      <w:r w:rsidRPr="00EA2266">
        <w:rPr>
          <w:rFonts w:ascii="Verdana" w:hAnsi="Verdana"/>
          <w:strike/>
          <w:sz w:val="24"/>
          <w:szCs w:val="24"/>
        </w:rPr>
        <w:t xml:space="preserve"> di</w:t>
      </w:r>
      <w:r w:rsidRPr="00EA2266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color w:val="FF0000"/>
          <w:sz w:val="24"/>
          <w:szCs w:val="24"/>
        </w:rPr>
        <w:t xml:space="preserve">quanto </w:t>
      </w:r>
      <w:r w:rsidRPr="00EA2266">
        <w:rPr>
          <w:rFonts w:ascii="Verdana" w:hAnsi="Verdana"/>
          <w:sz w:val="24"/>
          <w:szCs w:val="24"/>
        </w:rPr>
        <w:t>alluminio potresti risparmiare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color w:val="FF0000"/>
          <w:sz w:val="24"/>
          <w:szCs w:val="24"/>
        </w:rPr>
        <w:t>(in metri quadrati)</w:t>
      </w:r>
      <w:r w:rsidRPr="00EA2266">
        <w:rPr>
          <w:rFonts w:ascii="Verdana" w:hAnsi="Verdana"/>
          <w:sz w:val="24"/>
          <w:szCs w:val="24"/>
        </w:rPr>
        <w:t>.</w:t>
      </w:r>
    </w:p>
    <w:p w:rsidR="00EA2266" w:rsidRPr="00EA2266" w:rsidRDefault="00EA2266" w:rsidP="00EA2266">
      <w:pPr>
        <w:spacing w:after="0"/>
        <w:ind w:left="284" w:hanging="284"/>
        <w:jc w:val="both"/>
        <w:rPr>
          <w:rFonts w:ascii="Verdana" w:hAnsi="Verdana"/>
          <w:sz w:val="24"/>
          <w:szCs w:val="24"/>
        </w:rPr>
      </w:pPr>
    </w:p>
    <w:p w:rsidR="00EA2266" w:rsidRDefault="002A788F" w:rsidP="00EA2266">
      <w:pPr>
        <w:jc w:val="center"/>
      </w:pPr>
      <w:r w:rsidRPr="002A788F">
        <w:rPr>
          <w:rFonts w:ascii="Verdana" w:hAnsi="Verdan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6.85pt;margin-top:16.05pt;width:156.05pt;height:44.95pt;z-index:251660288;mso-height-percent:200;mso-height-percent:200;mso-width-relative:margin;mso-height-relative:margin" stroked="f">
            <v:textbox style="mso-fit-shape-to-text:t">
              <w:txbxContent>
                <w:p w:rsidR="00F738A1" w:rsidRPr="00F738A1" w:rsidRDefault="00F738A1">
                  <w:pPr>
                    <w:rPr>
                      <w:color w:val="FF0000"/>
                    </w:rPr>
                  </w:pPr>
                  <w:r w:rsidRPr="00F738A1">
                    <w:rPr>
                      <w:color w:val="FF0000"/>
                    </w:rPr>
                    <w:t>Inserire immagine fotocopiata o scannerizzata</w:t>
                  </w:r>
                </w:p>
              </w:txbxContent>
            </v:textbox>
          </v:shape>
        </w:pict>
      </w:r>
      <w:r w:rsidR="00EA2266">
        <w:rPr>
          <w:noProof/>
          <w:lang w:eastAsia="it-IT"/>
        </w:rPr>
        <w:drawing>
          <wp:inline distT="0" distB="0" distL="0" distR="0">
            <wp:extent cx="2267342" cy="1957705"/>
            <wp:effectExtent l="19050" t="19050" r="19050" b="2349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7740" t="54779" r="6931" b="4551"/>
                    <a:stretch/>
                  </pic:blipFill>
                  <pic:spPr bwMode="auto">
                    <a:xfrm>
                      <a:off x="0" y="0"/>
                      <a:ext cx="2280644" cy="19691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A41EF" w:rsidRDefault="000A41EF"/>
    <w:p w:rsidR="00CC2A00" w:rsidRPr="00CC2A00" w:rsidRDefault="00CC2A00" w:rsidP="00F738A1">
      <w:pPr>
        <w:spacing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it-IT"/>
        </w:rPr>
      </w:pPr>
      <w:r w:rsidRPr="00CC2A00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it-IT"/>
        </w:rPr>
        <w:lastRenderedPageBreak/>
        <w:t>QUESITO 3</w:t>
      </w:r>
    </w:p>
    <w:p w:rsidR="00CC2A00" w:rsidRDefault="00CC2A00" w:rsidP="00F738A1">
      <w:pPr>
        <w:spacing w:after="0"/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</w:pP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Nelle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tabelle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sono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indicati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i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dati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relativ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alla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raccolta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differenziata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della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carta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in un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paese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italiano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negli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anni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2014- 2015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,</w:t>
      </w:r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suddivis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per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mese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.</w:t>
      </w:r>
    </w:p>
    <w:p w:rsidR="00CC2A00" w:rsidRDefault="00CC2A00" w:rsidP="00F738A1">
      <w:pPr>
        <w:spacing w:after="0"/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</w:pP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</w:t>
      </w:r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ostruisci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nello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stesso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piano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cartesiano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due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grafici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relativi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agli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anni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considerati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,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tenendo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presenti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le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grandezze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: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mesi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(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asse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x) e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tonnellate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carta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raccolte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(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asse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y)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, </w:t>
      </w:r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considera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come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unità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misura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1 cm= 25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t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di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carta</w:t>
      </w:r>
      <w:proofErr w:type="spellEnd"/>
      <w:r w:rsidRPr="00CC2A00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. </w:t>
      </w:r>
    </w:p>
    <w:p w:rsidR="00CC2A00" w:rsidRDefault="00CC2A00" w:rsidP="00CC2A00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</w:pPr>
    </w:p>
    <w:tbl>
      <w:tblPr>
        <w:tblStyle w:val="Grigliatabella"/>
        <w:tblW w:w="10109" w:type="dxa"/>
        <w:tblLook w:val="04A0"/>
      </w:tblPr>
      <w:tblGrid>
        <w:gridCol w:w="1951"/>
        <w:gridCol w:w="2126"/>
        <w:gridCol w:w="1950"/>
        <w:gridCol w:w="1950"/>
        <w:gridCol w:w="2126"/>
        <w:gridCol w:w="6"/>
      </w:tblGrid>
      <w:tr w:rsidR="007E4CA7" w:rsidTr="007E4CA7">
        <w:tc>
          <w:tcPr>
            <w:tcW w:w="4077" w:type="dxa"/>
            <w:gridSpan w:val="2"/>
          </w:tcPr>
          <w:p w:rsidR="007E4CA7" w:rsidRDefault="007E4CA7" w:rsidP="00CC2A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2014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CC2A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4082" w:type="dxa"/>
            <w:gridSpan w:val="3"/>
          </w:tcPr>
          <w:p w:rsidR="007E4CA7" w:rsidRDefault="007E4CA7" w:rsidP="00CC2A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2015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Pr="00CC2A00" w:rsidRDefault="007E4CA7" w:rsidP="00CC2A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mesi</w:t>
            </w:r>
            <w:proofErr w:type="spellEnd"/>
          </w:p>
        </w:tc>
        <w:tc>
          <w:tcPr>
            <w:tcW w:w="2126" w:type="dxa"/>
          </w:tcPr>
          <w:p w:rsidR="007E4CA7" w:rsidRDefault="007E4CA7" w:rsidP="00CC2A00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q</w:t>
            </w:r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uantità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di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carta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</w:p>
          <w:p w:rsidR="007E4CA7" w:rsidRPr="00CC2A00" w:rsidRDefault="007E4CA7" w:rsidP="00CC2A00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( in </w:t>
            </w: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tonnellate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)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CC2A00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Pr="00CC2A00" w:rsidRDefault="007E4CA7" w:rsidP="004E7B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mesi</w:t>
            </w:r>
            <w:proofErr w:type="spellEnd"/>
          </w:p>
        </w:tc>
        <w:tc>
          <w:tcPr>
            <w:tcW w:w="2126" w:type="dxa"/>
          </w:tcPr>
          <w:p w:rsidR="007E4CA7" w:rsidRDefault="007E4CA7" w:rsidP="004E7BCE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q</w:t>
            </w:r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uantità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di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carta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</w:p>
          <w:p w:rsidR="007E4CA7" w:rsidRPr="00CC2A00" w:rsidRDefault="007E4CA7" w:rsidP="004E7BCE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( in </w:t>
            </w:r>
            <w:proofErr w:type="spellStart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tonnellate</w:t>
            </w:r>
            <w:proofErr w:type="spellEnd"/>
            <w:r w:rsidRPr="00CC2A00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)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gennaio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470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gennaio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520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febbraio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450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febbraio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470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marzo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510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marzo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530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aprile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480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aprile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520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maggio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500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maggio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540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giugno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520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giugno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610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luglio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480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luglio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630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agosto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470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agosto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500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settembre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590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settembre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680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ottobre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550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ottobre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730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novembre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580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novembre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660</w:t>
            </w:r>
          </w:p>
        </w:tc>
      </w:tr>
      <w:tr w:rsidR="007E4CA7" w:rsidTr="007E4CA7">
        <w:trPr>
          <w:gridAfter w:val="1"/>
          <w:wAfter w:w="6" w:type="dxa"/>
        </w:trPr>
        <w:tc>
          <w:tcPr>
            <w:tcW w:w="1951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dicembre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560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50" w:type="dxa"/>
          </w:tcPr>
          <w:p w:rsidR="007E4CA7" w:rsidRDefault="007E4CA7" w:rsidP="004E7BCE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dicembre</w:t>
            </w:r>
            <w:proofErr w:type="spellEnd"/>
          </w:p>
        </w:tc>
        <w:tc>
          <w:tcPr>
            <w:tcW w:w="2126" w:type="dxa"/>
          </w:tcPr>
          <w:p w:rsidR="007E4CA7" w:rsidRDefault="007E4CA7" w:rsidP="007E4CA7">
            <w:pPr>
              <w:spacing w:after="0" w:line="240" w:lineRule="auto"/>
              <w:ind w:left="284"/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it-IT"/>
              </w:rPr>
              <w:t>740</w:t>
            </w:r>
          </w:p>
        </w:tc>
      </w:tr>
    </w:tbl>
    <w:p w:rsidR="00F738A1" w:rsidRDefault="00F738A1" w:rsidP="00F738A1">
      <w:pPr>
        <w:pStyle w:val="Paragrafoelenco"/>
        <w:spacing w:after="100"/>
        <w:ind w:left="0"/>
        <w:rPr>
          <w:rFonts w:ascii="Verdana" w:eastAsia="Times New Roman" w:hAnsi="Verdana" w:cs="Times New Roman"/>
          <w:sz w:val="24"/>
          <w:szCs w:val="24"/>
          <w:lang w:val="en-US" w:eastAsia="it-IT"/>
        </w:rPr>
      </w:pPr>
    </w:p>
    <w:p w:rsidR="00F738A1" w:rsidRPr="00F738A1" w:rsidRDefault="00F738A1" w:rsidP="00F738A1">
      <w:pPr>
        <w:pStyle w:val="Paragrafoelenco"/>
        <w:spacing w:after="100"/>
        <w:ind w:left="0"/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</w:pPr>
      <w:r>
        <w:rPr>
          <w:rFonts w:ascii="Verdana" w:eastAsia="Times New Roman" w:hAnsi="Verdana" w:cs="Times New Roman"/>
          <w:i/>
          <w:sz w:val="24"/>
          <w:szCs w:val="24"/>
          <w:lang w:val="en-US" w:eastAsia="it-IT"/>
        </w:rPr>
        <w:t xml:space="preserve">a)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Calcola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la media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aritmetica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della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carta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raccolta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nel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2014</w:t>
      </w:r>
    </w:p>
    <w:p w:rsidR="007E4CA7" w:rsidRPr="007E4CA7" w:rsidRDefault="00F738A1" w:rsidP="00F738A1">
      <w:pPr>
        <w:pStyle w:val="Paragrafoelenco"/>
        <w:spacing w:after="100"/>
        <w:ind w:left="0"/>
        <w:rPr>
          <w:rFonts w:ascii="Verdana" w:eastAsia="Times New Roman" w:hAnsi="Verdana" w:cs="Times New Roman"/>
          <w:sz w:val="24"/>
          <w:szCs w:val="24"/>
          <w:lang w:val="en-US" w:eastAsia="it-IT"/>
        </w:rPr>
      </w:pPr>
      <w:r>
        <w:rPr>
          <w:rFonts w:ascii="Verdana" w:eastAsia="Times New Roman" w:hAnsi="Verdana" w:cs="Times New Roman"/>
          <w:i/>
          <w:color w:val="000000"/>
          <w:sz w:val="24"/>
          <w:szCs w:val="24"/>
          <w:lang w:val="en-US" w:eastAsia="it-IT"/>
        </w:rPr>
        <w:t xml:space="preserve">b)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Qual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è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il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valore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più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alto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registrato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nel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2014? E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nel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2015?</w:t>
      </w:r>
    </w:p>
    <w:p w:rsidR="007E4CA7" w:rsidRPr="007E4CA7" w:rsidRDefault="00F738A1" w:rsidP="00F738A1">
      <w:pPr>
        <w:pStyle w:val="Paragrafoelenco"/>
        <w:spacing w:after="100"/>
        <w:ind w:left="0"/>
        <w:rPr>
          <w:rFonts w:ascii="Verdana" w:eastAsia="Times New Roman" w:hAnsi="Verdana" w:cs="Times New Roman"/>
          <w:sz w:val="24"/>
          <w:szCs w:val="24"/>
          <w:lang w:val="en-US" w:eastAsia="it-IT"/>
        </w:rPr>
      </w:pPr>
      <w:r w:rsidRPr="00F738A1">
        <w:rPr>
          <w:rFonts w:ascii="Verdana" w:eastAsia="Times New Roman" w:hAnsi="Verdana" w:cs="Times New Roman"/>
          <w:i/>
          <w:color w:val="000000"/>
          <w:sz w:val="24"/>
          <w:szCs w:val="24"/>
          <w:lang w:val="en-US" w:eastAsia="it-IT"/>
        </w:rPr>
        <w:t>c)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E’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possibile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affermare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che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nel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2014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sono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state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raccolte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meno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tonnellate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di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carta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rispetto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al 2015?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Perchè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?</w:t>
      </w:r>
    </w:p>
    <w:p w:rsidR="007E4CA7" w:rsidRPr="007E4CA7" w:rsidRDefault="00F738A1" w:rsidP="00F738A1">
      <w:pPr>
        <w:pStyle w:val="Paragrafoelenco"/>
        <w:spacing w:after="100"/>
        <w:ind w:left="284" w:hanging="284"/>
        <w:rPr>
          <w:rFonts w:ascii="Verdana" w:eastAsia="Times New Roman" w:hAnsi="Verdana" w:cs="Times New Roman"/>
          <w:sz w:val="24"/>
          <w:szCs w:val="24"/>
          <w:lang w:val="en-US" w:eastAsia="it-IT"/>
        </w:rPr>
      </w:pPr>
      <w:r>
        <w:rPr>
          <w:rFonts w:ascii="Verdana" w:eastAsia="Times New Roman" w:hAnsi="Verdana" w:cs="Times New Roman"/>
          <w:i/>
          <w:color w:val="000000"/>
          <w:sz w:val="24"/>
          <w:szCs w:val="24"/>
          <w:lang w:val="en-US" w:eastAsia="it-IT"/>
        </w:rPr>
        <w:t xml:space="preserve">d)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Secondo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te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da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quale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mese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in poi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sono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state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premiate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le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famiglie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più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virtuose</w:t>
      </w:r>
      <w:proofErr w:type="spellEnd"/>
      <w:r w:rsidR="007E4CA7" w:rsidRPr="007E4CA7">
        <w:rPr>
          <w:rFonts w:ascii="Verdana" w:eastAsia="Times New Roman" w:hAnsi="Verdana" w:cs="Times New Roman"/>
          <w:color w:val="000000"/>
          <w:sz w:val="24"/>
          <w:szCs w:val="24"/>
          <w:lang w:val="en-US" w:eastAsia="it-IT"/>
        </w:rPr>
        <w:t>?</w:t>
      </w:r>
    </w:p>
    <w:p w:rsidR="00EA2266" w:rsidRDefault="00EA2266"/>
    <w:p w:rsidR="00F847F9" w:rsidRPr="00CC2A00" w:rsidRDefault="00CC2A00" w:rsidP="00F738A1">
      <w:pPr>
        <w:ind w:left="284" w:hanging="284"/>
        <w:jc w:val="both"/>
        <w:rPr>
          <w:rFonts w:ascii="Verdana" w:hAnsi="Verdana"/>
          <w:b/>
          <w:bCs/>
          <w:sz w:val="24"/>
          <w:szCs w:val="24"/>
        </w:rPr>
      </w:pPr>
      <w:r w:rsidRPr="00EA2266">
        <w:rPr>
          <w:rFonts w:ascii="Verdana" w:hAnsi="Verdana"/>
          <w:b/>
          <w:bCs/>
          <w:sz w:val="24"/>
          <w:szCs w:val="24"/>
        </w:rPr>
        <w:t xml:space="preserve">QUESTITO </w:t>
      </w:r>
      <w:r>
        <w:rPr>
          <w:rFonts w:ascii="Verdana" w:hAnsi="Verdana"/>
          <w:b/>
          <w:bCs/>
          <w:sz w:val="24"/>
          <w:szCs w:val="24"/>
        </w:rPr>
        <w:t>4</w:t>
      </w:r>
      <w:r w:rsidRPr="00EA2266">
        <w:rPr>
          <w:rFonts w:ascii="Verdana" w:hAnsi="Verdana"/>
          <w:b/>
          <w:bCs/>
          <w:sz w:val="24"/>
          <w:szCs w:val="24"/>
        </w:rPr>
        <w:t xml:space="preserve"> </w:t>
      </w:r>
    </w:p>
    <w:p w:rsidR="00EA2266" w:rsidRPr="00CC2A00" w:rsidRDefault="00EA2266" w:rsidP="00F738A1">
      <w:pPr>
        <w:spacing w:after="100"/>
        <w:ind w:left="397" w:hanging="397"/>
        <w:rPr>
          <w:rFonts w:ascii="Verdana" w:hAnsi="Verdana" w:cs="Arial"/>
          <w:sz w:val="24"/>
          <w:szCs w:val="24"/>
        </w:rPr>
      </w:pPr>
      <w:r w:rsidRPr="00CC2A00">
        <w:rPr>
          <w:rFonts w:ascii="Verdana" w:hAnsi="Verdana" w:cs="Arial"/>
          <w:sz w:val="24"/>
          <w:szCs w:val="24"/>
        </w:rPr>
        <w:t>Per una ditta il costo di ogni fotocopia è di 0,02 euro.</w:t>
      </w:r>
    </w:p>
    <w:p w:rsidR="00EA2266" w:rsidRPr="00CC2A00" w:rsidRDefault="00EA2266" w:rsidP="00F738A1">
      <w:pPr>
        <w:spacing w:after="100"/>
        <w:rPr>
          <w:rFonts w:ascii="Verdana" w:hAnsi="Verdana" w:cs="Arial"/>
          <w:sz w:val="24"/>
          <w:szCs w:val="24"/>
        </w:rPr>
      </w:pPr>
      <w:r w:rsidRPr="00CC2A00">
        <w:rPr>
          <w:rFonts w:ascii="Verdana" w:hAnsi="Verdana" w:cs="Arial"/>
          <w:sz w:val="24"/>
          <w:szCs w:val="24"/>
        </w:rPr>
        <w:t>La ditta, inoltre, paga un canone mensile fisso di  40 euro per il noleggio della fotocopiatrice.</w:t>
      </w:r>
    </w:p>
    <w:p w:rsidR="00EA2266" w:rsidRPr="00CC2A00" w:rsidRDefault="00EA2266" w:rsidP="00F738A1">
      <w:pPr>
        <w:spacing w:after="100"/>
        <w:ind w:left="397" w:hanging="397"/>
        <w:rPr>
          <w:rFonts w:ascii="Verdana" w:hAnsi="Verdana" w:cs="Arial"/>
          <w:sz w:val="24"/>
          <w:szCs w:val="24"/>
        </w:rPr>
      </w:pPr>
      <w:bookmarkStart w:id="0" w:name="_GoBack"/>
      <w:bookmarkEnd w:id="0"/>
      <w:r w:rsidRPr="00805042">
        <w:rPr>
          <w:rFonts w:ascii="Verdana" w:hAnsi="Verdana" w:cs="Arial"/>
          <w:i/>
          <w:sz w:val="24"/>
          <w:szCs w:val="24"/>
        </w:rPr>
        <w:t>a)</w:t>
      </w:r>
      <w:r w:rsidR="00805042">
        <w:rPr>
          <w:rFonts w:ascii="Verdana" w:hAnsi="Verdana" w:cs="Arial"/>
          <w:sz w:val="24"/>
          <w:szCs w:val="24"/>
        </w:rPr>
        <w:t xml:space="preserve"> </w:t>
      </w:r>
      <w:r w:rsidRPr="00CC2A00">
        <w:rPr>
          <w:rFonts w:ascii="Verdana" w:hAnsi="Verdana" w:cs="Arial"/>
          <w:sz w:val="24"/>
          <w:szCs w:val="24"/>
        </w:rPr>
        <w:t>Nel mese di settembre la ditta ha fatto 10</w:t>
      </w:r>
      <w:r w:rsidR="00805042">
        <w:rPr>
          <w:rFonts w:ascii="Verdana" w:hAnsi="Verdana" w:cs="Arial"/>
          <w:sz w:val="24"/>
          <w:szCs w:val="24"/>
        </w:rPr>
        <w:t xml:space="preserve"> </w:t>
      </w:r>
      <w:r w:rsidRPr="00CC2A00">
        <w:rPr>
          <w:rFonts w:ascii="Verdana" w:hAnsi="Verdana" w:cs="Arial"/>
          <w:sz w:val="24"/>
          <w:szCs w:val="24"/>
        </w:rPr>
        <w:t>000 fotocopie, quanto ha speso complessivamente considerando anche il canone mensile?</w:t>
      </w:r>
    </w:p>
    <w:p w:rsidR="00EA2266" w:rsidRPr="00CC2A00" w:rsidRDefault="00EA2266" w:rsidP="00F738A1">
      <w:pPr>
        <w:spacing w:after="100"/>
        <w:ind w:left="397" w:hanging="397"/>
        <w:rPr>
          <w:rFonts w:ascii="Verdana" w:hAnsi="Verdana" w:cs="Arial"/>
          <w:sz w:val="24"/>
          <w:szCs w:val="24"/>
        </w:rPr>
      </w:pPr>
      <w:r w:rsidRPr="00805042">
        <w:rPr>
          <w:rFonts w:ascii="Verdana" w:hAnsi="Verdana" w:cs="Arial"/>
          <w:i/>
          <w:sz w:val="24"/>
          <w:szCs w:val="24"/>
        </w:rPr>
        <w:t>b)</w:t>
      </w:r>
      <w:r w:rsidRPr="00CC2A00">
        <w:rPr>
          <w:rFonts w:ascii="Verdana" w:hAnsi="Verdana" w:cs="Arial"/>
          <w:sz w:val="24"/>
          <w:szCs w:val="24"/>
        </w:rPr>
        <w:t xml:space="preserve"> Individua la relazione esistente tra la spesa complessiva e il numero di fotocopie fatte.</w:t>
      </w:r>
    </w:p>
    <w:p w:rsidR="00EA2266" w:rsidRDefault="00EA2266"/>
    <w:sectPr w:rsidR="00EA2266" w:rsidSect="000A41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E24D2"/>
    <w:multiLevelType w:val="multilevel"/>
    <w:tmpl w:val="94E8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0A0020"/>
    <w:multiLevelType w:val="hybridMultilevel"/>
    <w:tmpl w:val="07D86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A2266"/>
    <w:rsid w:val="000A41EF"/>
    <w:rsid w:val="000E2251"/>
    <w:rsid w:val="00201342"/>
    <w:rsid w:val="002A788F"/>
    <w:rsid w:val="00776831"/>
    <w:rsid w:val="007E4CA7"/>
    <w:rsid w:val="00805042"/>
    <w:rsid w:val="00821907"/>
    <w:rsid w:val="009157A0"/>
    <w:rsid w:val="00C37062"/>
    <w:rsid w:val="00CC2A00"/>
    <w:rsid w:val="00EA2266"/>
    <w:rsid w:val="00EB0C5B"/>
    <w:rsid w:val="00F738A1"/>
    <w:rsid w:val="00F847F9"/>
    <w:rsid w:val="00F8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it-IT" w:eastAsia="en-US" w:bidi="ar-SA"/>
      </w:rPr>
    </w:rPrDefault>
    <w:pPrDefault>
      <w:pPr>
        <w:spacing w:after="200" w:line="248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226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2266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C37062"/>
    <w:rPr>
      <w:color w:val="808080"/>
    </w:rPr>
  </w:style>
  <w:style w:type="paragraph" w:styleId="NormaleWeb">
    <w:name w:val="Normal (Web)"/>
    <w:basedOn w:val="Normale"/>
    <w:uiPriority w:val="99"/>
    <w:unhideWhenUsed/>
    <w:rsid w:val="00CC2A00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C2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E4C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78949-C00F-41E2-83E5-8CEFF4A6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</dc:creator>
  <cp:lastModifiedBy>MAlessandrini</cp:lastModifiedBy>
  <cp:revision>2</cp:revision>
  <dcterms:created xsi:type="dcterms:W3CDTF">2019-12-10T08:18:00Z</dcterms:created>
  <dcterms:modified xsi:type="dcterms:W3CDTF">2019-12-10T08:18:00Z</dcterms:modified>
</cp:coreProperties>
</file>