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2240" w:leader="none"/>
        </w:tabs>
        <w:jc w:val="both"/>
        <w:rPr>
          <w:rFonts w:ascii="Arial" w:hAnsi="Arial" w:cs="Arial"/>
        </w:rPr>
      </w:pPr>
      <w:r>
        <w:rPr>
          <w:sz w:val="32"/>
          <w:szCs w:val="32"/>
        </w:rPr>
        <w:t>Revisione dei progetti di integrazione scolastica</w:t>
      </w:r>
    </w:p>
    <w:p>
      <w:pPr>
        <w:pStyle w:val="Titolo1"/>
        <w:rPr>
          <w:b w:val="false"/>
          <w:b w:val="false"/>
          <w:i/>
          <w:i/>
          <w:sz w:val="24"/>
          <w:szCs w:val="24"/>
        </w:rPr>
      </w:pPr>
      <w:r>
        <w:rPr>
          <w:b w:val="false"/>
          <w:i/>
          <w:sz w:val="24"/>
          <w:szCs w:val="24"/>
        </w:rPr>
        <w:t>la figura dell’educatore - assistente ad personam</w:t>
      </w:r>
    </w:p>
    <w:p>
      <w:pPr>
        <w:pStyle w:val="Normal"/>
        <w:tabs>
          <w:tab w:val="left" w:pos="231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Presenza e continuità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Non c’è continuità nel lavoro a causa delle frequenti sostituzioni.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Si assenta con frequenza e/o non comunica tempestivamente le assenze.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Si assenta talvolta e comunque comunicando in precedenza.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sempre presente, avvisa con puntualità per cambi legati ad effettive necessità/malattie.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Collaborazione con l’insegnante di classe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Quando è in classe, è interessato solo agli aspetti legati all’autonomia.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Accetta le proposte dell’insegnante ma aspetta sempre di essere stimolata nell’attività.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Collabora con l’insegnante di classe nella facilitazione del lavoro proposto ai compagni.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molto disponibile ad attuare progetti integrati, in sinergia con l’insegnante di classe, anche facendo proposte.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Collaborazione con l’insegnante di sostegno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Non mostra condivisione del percorso pensato dall’insegnante di sostegno. 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Dipende dall’insegnante di sostegno al quale chiede indicazioni rispetto ad ogni tipo di intervento.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Collabora con l’insegnante nella facilitazione/</w:t>
            </w:r>
          </w:p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personalizzazione del lavoro proposto.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molto disponibile ad attuare progetti integrati, in sinergia con l’insegnante di sostegno, anche facendo proposte.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Rispetto delle reciproche competenze/ruoli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</w:rPr>
              <w:t>Spesso accadono incidenti legati alla sovrapposizione di ruoli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Talvolta, quando non definito in fase progettuale, vi sono contaminazioni non positive dei diversi ruoli.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 ruoli e le competenze vengono generalmente rispettate e comunque sempre concordate.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I ruoli sono rispettati ed eventuali rimodulazioni avvengono se necessarie al progetto educativo individualizzato.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Intraprendenza ed iniziativa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Ogni intervento deve essere sollecitato.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Spesso è necessario sollecitare gli interventi anche quando palesemente doverosi.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attento ai bisogni del bambino e attua interventi appropriati.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attento a tutti i bisogni del bambino e attua interventi appropriati ed originali.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Disponibilità nei confronti delle esigenze organizzative (sostituzione, cambi orari, …)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Non mostra flessibilità organizzativa, è molto rigido nelle proprie esigenze organizzative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Talvolta è disponibile a sostituzioni e cambi d’orario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spesso disponibile a rimodulare il proprio orario secondo le esigenze del sistema.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sempre disponibile ed attento sia alle esigenze organizzative del sistema che del bambino.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Attenzione emotiva/relazionale - empatia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molto centrato sui propri bisogni emotivi e spesso fatica a sintonizzarsi con i vissuti emotivi del bambino.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Mostra di comprendere le esigenze emotive anche se la relazione talvolta è conflittuale e difficile.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E’ attento ai bisogni emotivi e relazionali del bambino e cerca di dar loro risposta.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Legge dal punto di vista emotivo le situazioni anche complesse, ed agisce di conseguenza per sostenere il processo di crescita ed autonomizzazione.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Flessibilità educativa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Attua un solo atteggiamento educativo e non riesce a modularlo in base al momento ed alla situazione.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Fatica ad assumere diversi atteggiamenti educativi, modulandoli sulle situazioni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Assume diversi atteggiamenti educativi adeguati alle diverse situazioni.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Modula il proprio stile educativo adeguandolo in modo efficace ai diversi contesti e situazioni.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Autorevolezza</w:t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778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444"/>
        <w:gridCol w:w="2444"/>
        <w:gridCol w:w="2445"/>
        <w:gridCol w:w="2444"/>
      </w:tblGrid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</w:tr>
      <w:tr>
        <w:trPr/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Confonde autorità con autorevolezza e si mostra fuori luogo nel richiamo del bambino al rispetto delle regole.</w:t>
            </w:r>
          </w:p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</w:rPr>
              <w:t>E’ permissivo nei confronti del bambino.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Va incentivato nel mantenere un rapporto autorevole con il bambino</w:t>
            </w:r>
          </w:p>
        </w:tc>
        <w:tc>
          <w:tcPr>
            <w:tcW w:w="2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Generalmente assume un atteggiamento autorevole che il bambino rispetta ed apprezza.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tabs>
                <w:tab w:val="left" w:pos="2310" w:leader="none"/>
              </w:tabs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L’atteggiamento è sempre autorevole ed adeguato alle necessità della situazione.</w:t>
            </w:r>
          </w:p>
        </w:tc>
      </w:tr>
    </w:tbl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Intestazione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2310" w:leader="none"/>
        </w:tabs>
        <w:rPr>
          <w:rFonts w:ascii="Arial" w:hAnsi="Arial" w:cs="Arial"/>
        </w:rPr>
      </w:pPr>
      <w:r>
        <w:rPr>
          <w:rFonts w:cs="Arial" w:ascii="Arial" w:hAnsi="Arial"/>
          <w:b/>
          <w:bCs/>
        </w:rPr>
        <w:t>Note:</w:t>
      </w:r>
      <w:r>
        <w:rPr>
          <w:rFonts w:cs="Arial" w:ascii="Arial" w:hAnsi="Arial"/>
        </w:rPr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8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d2c5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it-IT" w:eastAsia="it-IT" w:bidi="ar-SA"/>
    </w:rPr>
  </w:style>
  <w:style w:type="paragraph" w:styleId="Titolo1">
    <w:name w:val="Heading 1"/>
    <w:basedOn w:val="Normal"/>
    <w:link w:val="Titolo1Carattere"/>
    <w:qFormat/>
    <w:rsid w:val="00ed2c52"/>
    <w:pPr>
      <w:keepNext/>
      <w:spacing w:lineRule="auto" w:line="360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ed2c52"/>
    <w:rPr>
      <w:rFonts w:ascii="Arial" w:hAnsi="Arial" w:eastAsia="Times New Roman" w:cs="Arial"/>
      <w:b/>
      <w:bCs/>
      <w:sz w:val="40"/>
      <w:szCs w:val="52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ed2c52"/>
    <w:rPr>
      <w:rFonts w:ascii="Times New Roman" w:hAnsi="Times New Roman" w:eastAsia="Times New Roman" w:cs="Times New Roma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ohit Marath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Marathi"/>
    </w:rPr>
  </w:style>
  <w:style w:type="paragraph" w:styleId="Intestazione">
    <w:name w:val="Header"/>
    <w:basedOn w:val="Normal"/>
    <w:link w:val="IntestazioneCarattere"/>
    <w:uiPriority w:val="99"/>
    <w:rsid w:val="00ed2c52"/>
    <w:pPr>
      <w:tabs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LibreOffice/5.2.1.2$Linux_X86_64 LibreOffice_project/20m0$Build-2</Application>
  <Pages>3</Pages>
  <Words>531</Words>
  <Characters>3186</Characters>
  <CharactersWithSpaces>3633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2016-09-14T15:07:00Z</dcterms:created>
  <dc:creator>Asdrubale Michele</dc:creator>
  <dc:description/>
  <dc:language>it-IT</dc:language>
  <cp:lastModifiedBy>Asdrubale Michele</cp:lastModifiedBy>
  <dcterms:modified xsi:type="dcterms:W3CDTF">2016-09-14T15:08:00Z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